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828800" cy="2401677"/>
            <wp:docPr id="1" name="Picture 1"/>
            <wp:cNvGraphicFramePr>
              <a:graphicFrameLocks noChangeAspect="1"/>
            </wp:cNvGraphicFramePr>
            <a:graphic>
              <a:graphicData uri="http://schemas.openxmlformats.org/drawingml/2006/picture">
                <pic:pic>
                  <pic:nvPicPr>
                    <pic:cNvPr id="0" name="2a05f46b-060e-4cae-8bc0-75cbbf449bb1.png"/>
                    <pic:cNvPicPr/>
                  </pic:nvPicPr>
                  <pic:blipFill>
                    <a:blip r:embed="rId9"/>
                    <a:stretch>
                      <a:fillRect/>
                    </a:stretch>
                  </pic:blipFill>
                  <pic:spPr>
                    <a:xfrm>
                      <a:off x="0" y="0"/>
                      <a:ext cx="1828800" cy="2401677"/>
                    </a:xfrm>
                    <a:prstGeom prst="rect"/>
                  </pic:spPr>
                </pic:pic>
              </a:graphicData>
            </a:graphic>
          </wp:inline>
        </w:drawing>
      </w:r>
    </w:p>
    <w:p/>
    <w:p>
      <w:r>
        <w:t>Waalidiin iyo masuuliyiin qaaliga ah,</w:t>
      </w:r>
    </w:p>
    <w:p>
      <w:r>
        <w:t>Waxaan idin ogeysiinaynaa in dugsigu uu xirnaan doono berri sababo la xiriira cimilo xumo oo ay keentay baraf.</w:t>
      </w:r>
    </w:p>
    <w:p>
      <w:r>
        <w:t>Kadib qiimeyn lagu sameeyay amniga goobta, marinada loo maro dugsiga, iyo helitaanka shaqaalaha caawa, waxaa la gaaray go’aan ah in dugsiga la xiro si loo hubiyo badbaadada ardayda, shaqaalaha, iyo qoysaska.</w:t>
      </w:r>
    </w:p>
    <w:p>
      <w:r>
        <w:t>Meelaha ay suurtagal tahay, ardayda waxaa loo diyaarin doonaa shaqooyin waxbarasho oo lagu heli karo barnaamijyadeenna caadiga ah ee onlaynka ah, waxaana lagu dhiirigelinayaa inay wax ku bartaan guryahooda. Macluumaad dheeraad ah waxaa bixin doona macallimiinta haddii loo baahdo.</w:t>
      </w:r>
    </w:p>
    <w:p>
      <w:r>
        <w:t>Waxaan si dhow ula socon doonnaa xaaladda, waxaana idinla wadaagi doonnaa wararka ku saabsan furitaanka dugsiga mar kale annagoo adeegsanayna Class Charts, iimayl, iyo bogga internetka ee dugsiga.</w:t>
      </w:r>
    </w:p>
    <w:p>
      <w:r>
        <w:t>Waad ku mahadsan tihiin fahamkiinna iyo iskaashigiinna.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